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4" w:rsidRPr="00D31B84" w:rsidRDefault="00D31B84" w:rsidP="00D31B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D31B84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D31B84" w:rsidRPr="00D31B84" w:rsidRDefault="00D31B84" w:rsidP="00D31B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D31B84">
        <w:rPr>
          <w:rFonts w:ascii="Courier New" w:hAnsi="Courier New" w:cs="Courier New"/>
        </w:rPr>
        <w:t>A los Accionistas y Directores de</w:t>
      </w:r>
    </w:p>
    <w:p w:rsidR="00D31B84" w:rsidRPr="00D31B84" w:rsidRDefault="00D31B84" w:rsidP="00D31B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D31B84">
        <w:rPr>
          <w:rFonts w:ascii="Courier New" w:hAnsi="Courier New" w:cs="Courier New"/>
          <w:b/>
          <w:bCs/>
        </w:rPr>
        <w:t>Pilay S. A.</w:t>
      </w:r>
    </w:p>
    <w:p w:rsidR="00D31B84" w:rsidRPr="00D31B84" w:rsidRDefault="00D31B84" w:rsidP="00D31B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D31B84">
        <w:rPr>
          <w:rFonts w:ascii="Courier New" w:hAnsi="Courier New" w:cs="Courier New"/>
          <w:b/>
          <w:bCs/>
          <w:u w:val="single"/>
        </w:rPr>
        <w:t>Presente.-</w:t>
      </w:r>
    </w:p>
    <w:p w:rsidR="00D31B84" w:rsidRPr="00D31B84" w:rsidRDefault="00D31B84" w:rsidP="00D31B8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D31B84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31B84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D31B84">
        <w:rPr>
          <w:rFonts w:ascii="Courier New" w:eastAsia="Book Antiqua" w:hAnsi="Courier New" w:cs="Courier New"/>
          <w:lang w:val="es-ES_tradnl" w:eastAsia="en-US"/>
        </w:rPr>
        <w:t>o</w:t>
      </w:r>
      <w:r w:rsidRPr="00D31B84">
        <w:rPr>
          <w:rFonts w:ascii="Courier New" w:eastAsia="Book Antiqua" w:hAnsi="Courier New" w:cs="Courier New"/>
          <w:lang w:eastAsia="en-US"/>
        </w:rPr>
        <w:t>n</w:t>
      </w:r>
      <w:r w:rsidRPr="00D31B84">
        <w:rPr>
          <w:rFonts w:ascii="Courier New" w:eastAsia="Book Antiqua" w:hAnsi="Courier New" w:cs="Courier New"/>
          <w:lang w:val="es-ES_tradnl" w:eastAsia="en-US"/>
        </w:rPr>
        <w:t>es</w:t>
      </w:r>
      <w:r w:rsidRPr="00D31B84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D31B84" w:rsidRPr="00D31B84" w:rsidRDefault="00D31B84" w:rsidP="00D31B84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D31B84">
        <w:rPr>
          <w:rFonts w:ascii="Courier New" w:eastAsia="Book Antiqua" w:hAnsi="Courier New" w:cs="Courier New"/>
          <w:b/>
          <w:lang w:eastAsia="en-US"/>
        </w:rPr>
        <w:t>31 de Enero de 2021</w:t>
      </w:r>
      <w:r w:rsidRPr="00D31B84">
        <w:rPr>
          <w:rFonts w:ascii="Courier New" w:eastAsia="Book Antiqua" w:hAnsi="Courier New" w:cs="Courier New"/>
          <w:lang w:eastAsia="en-US"/>
        </w:rPr>
        <w:t>: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Extractos Bancarios.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Balance de saldos contables al 31-01-2021.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D31B84" w:rsidRPr="00D31B84" w:rsidRDefault="00D31B84" w:rsidP="00D31B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D31B84" w:rsidRPr="00D31B84" w:rsidRDefault="00D31B84" w:rsidP="00D31B8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D31B84" w:rsidRPr="00D31B84" w:rsidRDefault="00D31B84" w:rsidP="00D31B84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D31B84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D31B84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31B84" w:rsidRPr="00D31B84" w:rsidRDefault="00D31B84" w:rsidP="00D31B8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D31B84">
        <w:rPr>
          <w:rFonts w:ascii="Courier New" w:eastAsia="Book Antiqua" w:hAnsi="Courier New" w:cs="Courier New"/>
          <w:i/>
          <w:lang w:eastAsia="en-US"/>
        </w:rPr>
        <w:t>Santa Fe, 8 de Marzo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</w:t>
            </w:r>
            <w:bookmarkStart w:id="0" w:name="_GoBack"/>
            <w:bookmarkEnd w:id="0"/>
            <w:r w:rsidRPr="00370DF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9A" w:rsidRDefault="004C7B9A" w:rsidP="00477C5A">
      <w:pPr>
        <w:spacing w:after="0" w:line="240" w:lineRule="auto"/>
      </w:pPr>
      <w:r>
        <w:separator/>
      </w:r>
    </w:p>
  </w:endnote>
  <w:endnote w:type="continuationSeparator" w:id="0">
    <w:p w:rsidR="004C7B9A" w:rsidRDefault="004C7B9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9A" w:rsidRDefault="004C7B9A" w:rsidP="00477C5A">
      <w:pPr>
        <w:spacing w:after="0" w:line="240" w:lineRule="auto"/>
      </w:pPr>
      <w:r>
        <w:separator/>
      </w:r>
    </w:p>
  </w:footnote>
  <w:footnote w:type="continuationSeparator" w:id="0">
    <w:p w:rsidR="004C7B9A" w:rsidRDefault="004C7B9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62AD8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2021-03-08T13:37:00Z</dcterms:created>
  <dcterms:modified xsi:type="dcterms:W3CDTF">2021-03-08T13:37:00Z</dcterms:modified>
</cp:coreProperties>
</file>